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757" w:rsidRPr="00475757" w:rsidRDefault="00475757" w:rsidP="0047575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sub_1000"/>
      <w:r w:rsidRPr="00475757">
        <w:rPr>
          <w:rFonts w:ascii="Times New Roman" w:hAnsi="Times New Roman" w:cs="Times New Roman"/>
          <w:sz w:val="28"/>
          <w:szCs w:val="28"/>
        </w:rPr>
        <w:t>Утверждена</w:t>
      </w:r>
    </w:p>
    <w:p w:rsidR="00475757" w:rsidRPr="00475757" w:rsidRDefault="00475757" w:rsidP="0047575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475757" w:rsidRPr="00475757" w:rsidRDefault="00475757" w:rsidP="0047575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>МО «Усть-Коксинский район» РА</w:t>
      </w:r>
    </w:p>
    <w:p w:rsidR="00475757" w:rsidRPr="00475757" w:rsidRDefault="00475757" w:rsidP="0047575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>от 10  ноября 2025 г. N 916</w:t>
      </w:r>
    </w:p>
    <w:p w:rsidR="00475757" w:rsidRPr="00475757" w:rsidRDefault="00475757" w:rsidP="004757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5757" w:rsidRPr="00475757" w:rsidRDefault="00475757" w:rsidP="004757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1"/>
      <w:bookmarkEnd w:id="1"/>
      <w:r w:rsidRPr="00475757">
        <w:rPr>
          <w:rFonts w:ascii="Times New Roman" w:hAnsi="Times New Roman" w:cs="Times New Roman"/>
          <w:sz w:val="28"/>
          <w:szCs w:val="28"/>
        </w:rPr>
        <w:t>МУНИЦИПАЛЬНАЯ  ПРОГРАММА</w:t>
      </w:r>
    </w:p>
    <w:p w:rsidR="00475757" w:rsidRPr="00475757" w:rsidRDefault="00475757" w:rsidP="00475757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475757">
        <w:rPr>
          <w:rFonts w:ascii="Times New Roman" w:eastAsia="Times New Roman" w:hAnsi="Times New Roman" w:cs="Times New Roman"/>
          <w:b/>
          <w:sz w:val="28"/>
          <w:szCs w:val="28"/>
        </w:rPr>
        <w:t>Доступная среда МО «Усть-Коксинский район» Республики Алтай</w:t>
      </w:r>
    </w:p>
    <w:p w:rsidR="00475757" w:rsidRPr="00475757" w:rsidRDefault="00475757" w:rsidP="00475757">
      <w:pPr>
        <w:pStyle w:val="ConsPlusNormal"/>
        <w:jc w:val="both"/>
        <w:rPr>
          <w:sz w:val="28"/>
          <w:szCs w:val="28"/>
        </w:rPr>
      </w:pPr>
    </w:p>
    <w:p w:rsidR="00475757" w:rsidRPr="00475757" w:rsidRDefault="00475757" w:rsidP="00576F4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75757">
        <w:rPr>
          <w:rFonts w:ascii="Times New Roman" w:hAnsi="Times New Roman" w:cs="Times New Roman"/>
          <w:b/>
          <w:sz w:val="28"/>
          <w:szCs w:val="28"/>
        </w:rPr>
        <w:t xml:space="preserve">I. Стратегические приоритеты муниципальной программы </w:t>
      </w:r>
      <w:r w:rsidRPr="00475757">
        <w:rPr>
          <w:rFonts w:ascii="Times New Roman" w:eastAsia="Times New Roman" w:hAnsi="Times New Roman" w:cs="Times New Roman"/>
          <w:b/>
          <w:sz w:val="28"/>
          <w:szCs w:val="28"/>
        </w:rPr>
        <w:t>Доступная среда МО «Усть-Коксинский район» Республики Алтай</w:t>
      </w:r>
    </w:p>
    <w:p w:rsidR="00475757" w:rsidRPr="00475757" w:rsidRDefault="00475757" w:rsidP="00576F49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576F49" w:rsidRPr="00576F49" w:rsidRDefault="00475757" w:rsidP="00576F4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6F49">
        <w:rPr>
          <w:rFonts w:ascii="Times New Roman" w:hAnsi="Times New Roman" w:cs="Times New Roman"/>
          <w:b/>
          <w:sz w:val="28"/>
          <w:szCs w:val="28"/>
        </w:rPr>
        <w:t>1. Оценка текущего состояния сферы</w:t>
      </w:r>
      <w:r w:rsidR="00576F49" w:rsidRPr="00576F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F49" w:rsidRPr="00576F49">
        <w:rPr>
          <w:rFonts w:ascii="Times New Roman" w:eastAsia="Times New Roman" w:hAnsi="Times New Roman" w:cs="Times New Roman"/>
          <w:b/>
          <w:sz w:val="28"/>
          <w:szCs w:val="28"/>
        </w:rPr>
        <w:t>Доступная среда МО «Усть-Коксинский</w:t>
      </w:r>
      <w:bookmarkStart w:id="2" w:name="_GoBack"/>
      <w:bookmarkEnd w:id="2"/>
      <w:r w:rsidR="00576F49" w:rsidRPr="00576F49">
        <w:rPr>
          <w:rFonts w:ascii="Times New Roman" w:eastAsia="Times New Roman" w:hAnsi="Times New Roman" w:cs="Times New Roman"/>
          <w:b/>
          <w:sz w:val="28"/>
          <w:szCs w:val="28"/>
        </w:rPr>
        <w:t xml:space="preserve"> район» Республики Алтай</w:t>
      </w:r>
    </w:p>
    <w:p w:rsidR="00475757" w:rsidRDefault="00475757" w:rsidP="00576F49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57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5757" w:rsidRDefault="00475757" w:rsidP="004757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2089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Программа подготовлена на основании Перечня муниципальных программ МО  «Усть-Коксинский район» Республики Алтай, утвержденного распоряжением Администрации МО «Усть-Коксинский район» Республики Алтай от 14 октября  2025 года № 611 «Об утверждении перечня муниципальных программ МО  «Усть-Коксинский район» РА»  и в соответствии с </w:t>
      </w:r>
      <w:hyperlink r:id="rId7" w:history="1">
        <w:r w:rsidRPr="00262089">
          <w:rPr>
            <w:rFonts w:ascii="Times New Roman" w:hAnsi="Times New Roman" w:cs="Times New Roman"/>
            <w:color w:val="000000" w:themeColor="text1"/>
            <w:sz w:val="28"/>
            <w:szCs w:val="28"/>
            <w:lang w:eastAsia="en-US"/>
          </w:rPr>
          <w:t>постановлением</w:t>
        </w:r>
      </w:hyperlink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Администр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ции МО  «Усть-Коксинский район» Республики Алтай от 13 октября 2025 года N 771 «</w:t>
      </w:r>
      <w:r w:rsidRPr="002620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 утверждении порядка разработки, реализации и оценки</w:t>
      </w:r>
      <w:proofErr w:type="gramEnd"/>
      <w:r w:rsidRPr="0026208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эффективности муниципальных программ муниципального образования «Усть-Коксинский район» Республики Алтай. 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Администратором муниципальной программы является 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д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министрация МО «Усть-Коксинский район» Республики Алтай.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На современном этапе развития общества проведение комплекса мер, направленных на государственную поддержку и социальную защиту инвалидов, является одним из приоритетных направлений социальной политики государства. В России происходят коренные изменения в подходах к определению и решению проблем инвалидности в соответствии с международными нормами.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</w:t>
      </w:r>
      <w:hyperlink r:id="rId8" w:history="1">
        <w:r w:rsidRPr="00262089">
          <w:rPr>
            <w:rStyle w:val="a4"/>
            <w:rFonts w:ascii="Times New Roman" w:hAnsi="Times New Roman"/>
            <w:b w:val="0"/>
            <w:color w:val="000000" w:themeColor="text1"/>
            <w:sz w:val="28"/>
            <w:szCs w:val="28"/>
          </w:rPr>
          <w:t>Конвенции</w:t>
        </w:r>
      </w:hyperlink>
      <w:r w:rsidRPr="002620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Объединённых Наций о правах инвалидов (далее - Конвенция), государства - участники должны принимать надлежащие меры для обеспечения инвалидам наравне с другими гражданами доступа к физическому окружению (здания и сооружения, окружающие человека в повседневной жизни), транспорту, информации и связи, а также другим объектам и услугам, открытым или предоставляемым для населения. Эти меры, которые включают выявление и устранение препятствий и барьеров, мешающих доступности, должны распр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страняться, в частности: на здания, дороги, транспорт и другие объекты, включая школы, жилые дома, медицинские учреждения и рабочие места; на информац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онные, коммуникационные и другие службы, включая электронные и экстренные службы.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учётом требований </w:t>
      </w:r>
      <w:hyperlink r:id="rId9" w:history="1">
        <w:r w:rsidRPr="00262089">
          <w:rPr>
            <w:rStyle w:val="a4"/>
            <w:rFonts w:ascii="Times New Roman" w:hAnsi="Times New Roman"/>
            <w:b w:val="0"/>
            <w:color w:val="000000" w:themeColor="text1"/>
            <w:sz w:val="28"/>
            <w:szCs w:val="28"/>
          </w:rPr>
          <w:t>Конвенции</w:t>
        </w:r>
      </w:hyperlink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, а также положений Международной кла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сификации функционирования, ограничений жизнедеятельности и здоровья д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ступная среда может определяться как физическое окружение, объекты транспорта, информации и связи, дооборудованные с целью устранения препятствий и барь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ров, возникающих у индивида или группы людей с учётом их особых потребностей. Доступность среды определяется уровнем её возможного использования соотве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ствующей группой населения.</w:t>
      </w:r>
    </w:p>
    <w:p w:rsidR="00475757" w:rsidRPr="00262089" w:rsidRDefault="00475757" w:rsidP="00475757">
      <w:pPr>
        <w:widowControl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Законодательством Российской Федерации, в том числе федеральными законами от 24.11.95 № 181-ФЗ «О социальной защите инвалидов в Российской Федерации», от 07.07.2003 № 126-ФЗ «О связи», от 04.12.2007 № 329-ФЗ «О физической культуре и спорте в Российской Федерации», Градостроительным кодексом Российской Ф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дерации и Кодексом Российской Федерации об административных правонаруш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ниях, Постановлением Правительства Республики Алтай от 28.09.2012 N 246 (ред. от 03.09.2018) "Об утверждении государственной программы</w:t>
      </w:r>
      <w:proofErr w:type="gramEnd"/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Алтай "Обеспечение социальной защищенности и занятости населения" определены требования к органам власти и организациям независимо от организацио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но-правовой формы по созданию условий инвалидам для беспрепятственного д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ступа к объектам инженерной, транспортной и социальной инфраструктур, и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формации, а также ответственность за уклонение от исполнения указанных треб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ваний.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Доступная среда жизнедеятельности является ключевым условием интегр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ции инвалидов в общество. Способность инвалидов быть независимыми эконом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чески, участвовать в политической, культурной и социальной жизни общества 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ражает уровень реализации их прав как граждан социального государства, создаёт предпосылки для реализации их потенциала и, следовательно, способствует соц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альному и экономическому развитию государства.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Социальная политика администрации муниципального образования «Усть-Коксинский район» направлена на реализацию государственной политики в отношении инвалидов, исходя из </w:t>
      </w:r>
      <w:hyperlink r:id="rId10" w:history="1">
        <w:r w:rsidRPr="00262089">
          <w:rPr>
            <w:rStyle w:val="a4"/>
            <w:rFonts w:ascii="Times New Roman" w:hAnsi="Times New Roman"/>
            <w:b w:val="0"/>
            <w:color w:val="000000" w:themeColor="text1"/>
            <w:sz w:val="28"/>
            <w:szCs w:val="28"/>
          </w:rPr>
          <w:t>Федерального закона</w:t>
        </w:r>
      </w:hyperlink>
      <w:r w:rsidRPr="002620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r w:rsidRPr="0026208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24.11.95 N 181-ФЗ "О социальной защите инвалидов в Российской Федерации" и Постановления Прав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тельства Республики Алтай от 28.09.2012 N 246 (ред. от 03.09.2018) "Об утве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ждении государственной программы Республики Алтай "Обеспечение социальной защищенности и занятости населения" и других нормативных правовых актов.</w:t>
      </w:r>
      <w:proofErr w:type="gramEnd"/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Решение проблем людей с ограниченными возможностями вызвано необх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димостью оказания им всесторонней помощи, в том числе создания доступности к приоритетным объектам и услугам в важнейших сферах жизнедеятельности.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В муниципальном образовании «Усть-Коксинский район» проживает около 1435 инвалидов, в том числе 42 инвалидов-колясочников, около 49 инвалидов по зрению, около 24 инвалидов по слуху. Однако нуждающихся в улучшении условий жизнедеятельности значительно больше.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Понятие "маломобильные граждане" определено </w:t>
      </w:r>
      <w:hyperlink r:id="rId11" w:history="1">
        <w:r w:rsidRPr="00262089">
          <w:rPr>
            <w:rStyle w:val="a4"/>
            <w:rFonts w:ascii="Times New Roman" w:hAnsi="Times New Roman"/>
            <w:b w:val="0"/>
            <w:color w:val="000000" w:themeColor="text1"/>
            <w:sz w:val="28"/>
            <w:szCs w:val="28"/>
          </w:rPr>
          <w:t>законодательством</w:t>
        </w:r>
      </w:hyperlink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сийской Федерации, согласно которому к данной категории граждан относятся люди, испытывающие затруднения при самостоятельном передвижении, получении услуги, необходимой информации или при ориентировании в пространстве (инв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лиды, лица старше 60 лет, лица с временными или стойкими нарушениями здор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вья, беременные женщины, лица с детьми в возрасте до 3 лет, в том числе с де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скими колясками, а также иные</w:t>
      </w:r>
      <w:proofErr w:type="gramEnd"/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лица, испытывающие затруднения при движении и (или) потреблении услуг в силу устойчивого или временного физического нед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статка, вынужденные использовать для своего передвижения необходимые сре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ства, приспособления).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законодательства предусмотрено согласование заданий на прое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тирование объектов при строительстве, реконструкции и капитальном ремонте с отделом архитектуры и земельных отношений Администрации МО «Усть-Коксинский район».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Органами социальной защиты населения во взаимодействии с обществе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ными организациями инвалидов осуществляется паспортизация и мониторинг уровня без барьерной среды.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При проведении мониторинга состояние доступности объектов оценивается для всех категорий инвалидов: для инвалидов с поражением опорно-двигательного аппарата, в том числе инвалидов-колясочников, инвалидов по зрению, инвалидов по слуху.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Проводимая работа позволяет маломобильным гражданам все больше пос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щать учреждения здравоохранения, образования, культуры, заниматься спортом и т.д.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В последнее время всё большее внимание в муниципальном образовании «Усть-Коксинский район» уделяется вопросу доступности для инвалидов объектов  районной инфраструктуры.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Существующий уровень без барьерной среды не позволяет в полной мере решать вопросы интеграции в общество людей с ограниченными возможностями. Формирование доступной среды для инвалидов, несмотря на существующую пр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вовую основу и проводимую работу, находится на недостаточном уровне.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программа  "Доступная среда" МО «Усть-Коксинский район» (далее - Программа) предусматривает реализацию комплекса мероприятий, направленных на устранение существующих препятствий и барьеров и обеспечение беспрепятственного доступа к приоритетным объектам и услугам в важных сферах жизнедеятельности инвалидов и других маломобильных групп населения, в том числе в сфере образования, физической культуры и спорта, транспорта, культуры, строительства и другое.</w:t>
      </w:r>
      <w:proofErr w:type="gramEnd"/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мероприятий предусматривает обеспечение доступности зданий путём обустройства прилегающих территорий, входной группы, путей движения внутри здания, зон оказания услуг, санитарно-гигиенических узлов в соответствии с результатами паспортизации объектов, проводимой в установленном порядке с участием представителей общественных организаций инвалидов в рамках мон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торинга доступности.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Реализация комплекса мероприятий направлена на соблюдение нормативных требований строительных норм и правил, регламентирующих нормы доступности зданий и сооружений для инвалидов с поражением опорно-двигательного аппарата, в том числе инвалидов-колясочников, инвалидов по зрению, инвалидов с наруш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нием слуха.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Меры доступности включают в себя работы по установке пандусов, замену дверных полотен, снятию порогов, бордюров, установке поручней, подъёмных наклонных и вертикальных платформ, выполнение тактильной и контрастной предупреждающей разметки, соблюдение требований контрастности путей дв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жения, доступности информации и безопасности. Поэтому создание адаптирова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ной инфраструктуры муниципального образования «Усть-Коксинский район» для маломобильных групп населения требует целевых материальных затрат, в том числе системной разъяснительной работы.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Планируемое привлечение средств федерального, краевого бюджетов по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волит в значительной степени устранить препятствия и барьеры, мешающие д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ступности окружающей среды для инвалидов и других маломобильных граждан, и достичь к 20</w:t>
      </w:r>
      <w:r w:rsidR="00262089"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более широкого приспособления объектов районной инфр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структуры доступной средой.</w:t>
      </w:r>
    </w:p>
    <w:p w:rsidR="00475757" w:rsidRPr="00262089" w:rsidRDefault="00475757" w:rsidP="004757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Программно-целевой метод представляется более целесообразным в решении проблем обеспечения доступной среды жизнедеятельности для инвалидов и других маломобильных групп населения.</w:t>
      </w:r>
    </w:p>
    <w:p w:rsidR="00475757" w:rsidRPr="00262089" w:rsidRDefault="00475757" w:rsidP="00475757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2089" w:rsidRPr="00262089" w:rsidRDefault="00262089" w:rsidP="00262089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2. Описание приоритетов и целей  муниципальной политики</w:t>
      </w:r>
    </w:p>
    <w:p w:rsidR="00262089" w:rsidRPr="00262089" w:rsidRDefault="00262089" w:rsidP="00262089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МО «Усть-Коксинский район»  в сфере реализации муниципальной</w:t>
      </w:r>
    </w:p>
    <w:p w:rsidR="00262089" w:rsidRPr="00262089" w:rsidRDefault="00262089" w:rsidP="00262089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</w:t>
      </w:r>
    </w:p>
    <w:p w:rsidR="00475757" w:rsidRPr="00262089" w:rsidRDefault="00475757" w:rsidP="0047575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62089" w:rsidRPr="00314BB5" w:rsidRDefault="00262089" w:rsidP="0026208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262089">
        <w:rPr>
          <w:rStyle w:val="affffa"/>
          <w:rFonts w:ascii="Times New Roman" w:eastAsiaTheme="majorEastAsia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Приоритеты муниципальной программы «Доступная среда</w:t>
      </w:r>
      <w:r w:rsidRPr="00262089">
        <w:rPr>
          <w:rStyle w:val="affffa"/>
          <w:rFonts w:ascii="Times New Roman" w:eastAsiaTheme="majorEastAsia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 могут включать социальную интеграцию инвалидов в общество, создание оптимальных условий и возможностей для равного доступа всех жителей к объектам и услугам в </w:t>
      </w:r>
      <w:r w:rsidRPr="00314B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приор</w:t>
      </w:r>
      <w:r w:rsidRPr="00314B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</w:t>
      </w:r>
      <w:r w:rsidRPr="00314B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тетных сферах жизнедеятельности</w:t>
      </w:r>
      <w:r w:rsidR="00314BB5" w:rsidRPr="00314BB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314BB5" w:rsidRPr="00314BB5" w:rsidRDefault="00314BB5" w:rsidP="0026208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14BB5">
        <w:rPr>
          <w:rFonts w:ascii="Times New Roman" w:hAnsi="Times New Roman" w:cs="Times New Roman"/>
          <w:color w:val="000000" w:themeColor="text1"/>
          <w:sz w:val="28"/>
          <w:szCs w:val="28"/>
        </w:rPr>
        <w:t>Приоритеты и цели муниципальной политики в сфере</w:t>
      </w:r>
      <w:r w:rsidRPr="00314BB5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314B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Доступная среда</w:t>
      </w:r>
      <w:r w:rsidRPr="00314B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14B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МО «Усть-Коксинский район»</w:t>
      </w:r>
      <w:r w:rsidRPr="00314BB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314BB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Республики Алтай</w:t>
      </w:r>
      <w:r w:rsidRPr="00314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определены с учетом следующих стратегических документов:</w:t>
      </w:r>
    </w:p>
    <w:p w:rsidR="00314BB5" w:rsidRDefault="00314BB5" w:rsidP="00262089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314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 Правительства </w:t>
      </w:r>
      <w:r w:rsidRPr="00314BB5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РФ от 29 марта 2019 г. N 363 "Об утверждении государственной программы Российской Федерации "Доступная среда"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.</w:t>
      </w:r>
    </w:p>
    <w:p w:rsidR="00941633" w:rsidRDefault="00941633" w:rsidP="0026208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от 24.11.95 № 181-ФЗ «О социальной защите инвалидов в Российской Федерации»,</w:t>
      </w:r>
    </w:p>
    <w:p w:rsidR="00941633" w:rsidRDefault="00941633" w:rsidP="0026208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едеральны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«О физической культуре и спорте в Российской Фед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>рации»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62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04.12.2007 № 329, </w:t>
      </w:r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Основные приоритеты и цели государственной политики в отношении и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валидов и других маломобильных групп населения включают в себя:</w:t>
      </w:r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bookmarkStart w:id="3" w:name="034547"/>
      <w:bookmarkEnd w:id="3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создание инвалидам условий для беспрепятственного доступа к общему имуществу в многоквартирных домах, а также обеспечение приспособленности жилых помещений для использования инвалидами;</w:t>
      </w:r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bookmarkStart w:id="4" w:name="034548"/>
      <w:bookmarkEnd w:id="4"/>
      <w:proofErr w:type="gramStart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социальное сопровождение граждан, в том числе инвалидов, при предоста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в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лении социальных услуг, предполагающее содействие в оказании медицинской, психологической, педагогической, юридической, социальной помощи, не относ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я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lastRenderedPageBreak/>
        <w:t>щейся к социальным услугам, основывающееся на межведомственном взаимоде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й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ствии организаций, оказывающих такую помощь (мероприятия по социальному сопровождению осуществляются с использованием методик преемственности и в соответствии с индивидуальной программой предоставления социальных услуг);</w:t>
      </w:r>
      <w:proofErr w:type="gramEnd"/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bookmarkStart w:id="5" w:name="034549"/>
      <w:bookmarkEnd w:id="5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создание условий для беспрепятственного доступа инвалидов к объектам инженерной, транспортной и социальной инфраструктуры;</w:t>
      </w:r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bookmarkStart w:id="6" w:name="034550"/>
      <w:bookmarkEnd w:id="6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обеспечение информационной доступности в части выпуска книг, изданий, в том числе учебников и учебных пособий для инвалидов по зрению, и в части адаптации телевизионных программ для инвалидов по слуху;</w:t>
      </w:r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bookmarkStart w:id="7" w:name="034551"/>
      <w:bookmarkEnd w:id="7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формирование комплексных реабилитационных и </w:t>
      </w:r>
      <w:proofErr w:type="spellStart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абилитационных</w:t>
      </w:r>
      <w:proofErr w:type="spellEnd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услуг инвалидам, в том числе детям-инвалидам, которые должны решать вопросы м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е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дицинского и социального характера, а также учитывать то, что инвалиды пре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д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ставляют собой неоднородную группу лиц и потребности их различны;</w:t>
      </w:r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bookmarkStart w:id="8" w:name="034552"/>
      <w:bookmarkEnd w:id="8"/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создание условий доступности образования для инвалидов и лиц с огран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ченными возможностями здоровья, в том числе посредством обеспечения де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я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тельности ресурсных учебно-методических центров, функционирующих на базе образовательных организаций высшего образования, а также базовых професси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о</w:t>
      </w:r>
      <w:r w:rsidRPr="003F287F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нальных образовательных организаций в субъектах Российской Федерации.</w:t>
      </w:r>
    </w:p>
    <w:p w:rsidR="00262089" w:rsidRPr="003F287F" w:rsidRDefault="00314BB5" w:rsidP="00475757">
      <w:pPr>
        <w:pStyle w:val="ConsPlusNormal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F287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Цель программы </w:t>
      </w:r>
    </w:p>
    <w:p w:rsidR="003F287F" w:rsidRDefault="00314BB5" w:rsidP="003F28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4BB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Обеспечение беспрепятственного доступа к приоритетным объектам и услугам в приоритетных сферах жизнедеятельности инвалидов </w:t>
      </w:r>
      <w:r w:rsidRPr="00314BB5">
        <w:rPr>
          <w:rFonts w:ascii="Times New Roman" w:hAnsi="Times New Roman" w:cs="Times New Roman"/>
          <w:sz w:val="28"/>
          <w:szCs w:val="28"/>
        </w:rPr>
        <w:t xml:space="preserve">и других маломобильных </w:t>
      </w:r>
      <w:r w:rsidRPr="003F287F">
        <w:rPr>
          <w:rFonts w:ascii="Times New Roman" w:hAnsi="Times New Roman" w:cs="Times New Roman"/>
          <w:sz w:val="28"/>
          <w:szCs w:val="28"/>
        </w:rPr>
        <w:t>групп населения в муниципальном образовании «Усть-Коксинский район»</w:t>
      </w:r>
    </w:p>
    <w:p w:rsidR="003F287F" w:rsidRPr="003F287F" w:rsidRDefault="003F287F" w:rsidP="003F287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F287F">
        <w:rPr>
          <w:rFonts w:ascii="Times New Roman" w:hAnsi="Times New Roman" w:cs="Times New Roman"/>
          <w:sz w:val="28"/>
          <w:szCs w:val="28"/>
        </w:rPr>
        <w:t>Достижение цели муниципальной программы будет осуществляться посре</w:t>
      </w:r>
      <w:r w:rsidRPr="003F287F">
        <w:rPr>
          <w:rFonts w:ascii="Times New Roman" w:hAnsi="Times New Roman" w:cs="Times New Roman"/>
          <w:sz w:val="28"/>
          <w:szCs w:val="28"/>
        </w:rPr>
        <w:t>д</w:t>
      </w:r>
      <w:r w:rsidRPr="003F287F">
        <w:rPr>
          <w:rFonts w:ascii="Times New Roman" w:hAnsi="Times New Roman" w:cs="Times New Roman"/>
          <w:sz w:val="28"/>
          <w:szCs w:val="28"/>
        </w:rPr>
        <w:t xml:space="preserve">ством 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 ее структурных элементов:</w:t>
      </w:r>
    </w:p>
    <w:p w:rsidR="00262089" w:rsidRPr="003F287F" w:rsidRDefault="003F287F" w:rsidP="0047575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Комплекс программных мероприятий "Обеспечение беспрепятственного доступа к административным   объектам и объектам социальной сферы инвалидов и других маломобильных групп населения в МО  "Усть-Коксинский район";</w:t>
      </w:r>
    </w:p>
    <w:p w:rsidR="003F287F" w:rsidRPr="003F287F" w:rsidRDefault="003F287F" w:rsidP="0047575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Комплекс программных мероприятий "Обеспечение межведомственного взаим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действия и координации работ администрации МО "Усть-Коксинский район", з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интересованных организаций при формировании условий доступности приор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тетных объектов и услуг для инвалидов и других маломобильных групп населения";</w:t>
      </w:r>
    </w:p>
    <w:p w:rsidR="003F287F" w:rsidRPr="003F287F" w:rsidRDefault="003F287F" w:rsidP="00475757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Комплекс программных мероприятий "Формирование условий для беспрепя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3F287F">
        <w:rPr>
          <w:rFonts w:ascii="Times New Roman" w:hAnsi="Times New Roman" w:cs="Times New Roman"/>
          <w:color w:val="000000" w:themeColor="text1"/>
          <w:sz w:val="28"/>
          <w:szCs w:val="28"/>
        </w:rPr>
        <w:t>ственного доступа инвалидов и других маломобильных групп населения к объектам улично-дорожного хозяйства".</w:t>
      </w:r>
    </w:p>
    <w:p w:rsidR="00262089" w:rsidRDefault="00262089" w:rsidP="00475757">
      <w:pPr>
        <w:pStyle w:val="ConsPlusNormal"/>
        <w:jc w:val="both"/>
        <w:rPr>
          <w:sz w:val="28"/>
          <w:szCs w:val="28"/>
        </w:rPr>
      </w:pPr>
    </w:p>
    <w:p w:rsidR="003F287F" w:rsidRPr="003F287F" w:rsidRDefault="003F287F" w:rsidP="003F287F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287F">
        <w:rPr>
          <w:rFonts w:ascii="Times New Roman" w:hAnsi="Times New Roman" w:cs="Times New Roman"/>
          <w:sz w:val="28"/>
          <w:szCs w:val="28"/>
        </w:rPr>
        <w:t>3. Сведения о взаимосвязи с национальными целями, стратегическими</w:t>
      </w:r>
    </w:p>
    <w:p w:rsidR="003F287F" w:rsidRPr="003F287F" w:rsidRDefault="003F287F" w:rsidP="003F287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F287F">
        <w:rPr>
          <w:rFonts w:ascii="Times New Roman" w:hAnsi="Times New Roman" w:cs="Times New Roman"/>
          <w:sz w:val="28"/>
          <w:szCs w:val="28"/>
        </w:rPr>
        <w:t>приоритетами, целями и показателями государственных программ</w:t>
      </w:r>
    </w:p>
    <w:p w:rsidR="003F287F" w:rsidRPr="003F287F" w:rsidRDefault="003F287F" w:rsidP="003F287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F287F">
        <w:rPr>
          <w:rFonts w:ascii="Times New Roman" w:hAnsi="Times New Roman" w:cs="Times New Roman"/>
          <w:sz w:val="28"/>
          <w:szCs w:val="28"/>
        </w:rPr>
        <w:t>Российской Федерации и государственных программ Республики Алтай</w:t>
      </w:r>
    </w:p>
    <w:p w:rsidR="00262089" w:rsidRPr="003F287F" w:rsidRDefault="00262089" w:rsidP="00475757">
      <w:pPr>
        <w:pStyle w:val="ConsPlusNormal"/>
        <w:jc w:val="both"/>
        <w:rPr>
          <w:sz w:val="28"/>
          <w:szCs w:val="28"/>
        </w:rPr>
      </w:pPr>
    </w:p>
    <w:p w:rsidR="00C637BB" w:rsidRDefault="00C637BB" w:rsidP="00C637BB">
      <w:pPr>
        <w:widowControl/>
        <w:shd w:val="clear" w:color="auto" w:fill="FFFFFF"/>
        <w:autoSpaceDE/>
        <w:autoSpaceDN/>
        <w:adjustRightInd/>
        <w:ind w:firstLine="709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C637BB">
        <w:rPr>
          <w:rFonts w:eastAsia="Times New Roman"/>
        </w:rPr>
        <w:t> 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«Доступная среда» связана с достижением ц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t>левых показателей, которые характеризуют национальные цели развития Росси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t xml:space="preserve">ской Федерации. Согласно Указу Президента РФ от 7 мая 2024 года №309 «О национальных целях развития Российской Федерации на период до 2030 года и на 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lastRenderedPageBreak/>
        <w:t>перспективу до 2036 года», программа направлена на достижение следующих ц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C637BB">
        <w:rPr>
          <w:rFonts w:ascii="Times New Roman" w:eastAsia="Times New Roman" w:hAnsi="Times New Roman" w:cs="Times New Roman"/>
          <w:sz w:val="28"/>
          <w:szCs w:val="28"/>
        </w:rPr>
        <w:t>лей:</w:t>
      </w:r>
    </w:p>
    <w:p w:rsidR="000F058E" w:rsidRPr="000F058E" w:rsidRDefault="000F058E" w:rsidP="000F058E">
      <w:pPr>
        <w:rPr>
          <w:rFonts w:ascii="Times New Roman" w:hAnsi="Times New Roman" w:cs="Times New Roman"/>
          <w:sz w:val="28"/>
          <w:szCs w:val="28"/>
        </w:rPr>
      </w:pPr>
      <w:r w:rsidRPr="000F058E">
        <w:rPr>
          <w:rFonts w:ascii="Times New Roman" w:hAnsi="Times New Roman" w:cs="Times New Roman"/>
          <w:sz w:val="28"/>
          <w:szCs w:val="28"/>
        </w:rPr>
        <w:t>Целью Программы является обеспечение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(людей, испытывающих з</w:t>
      </w:r>
      <w:r w:rsidRPr="000F058E">
        <w:rPr>
          <w:rFonts w:ascii="Times New Roman" w:hAnsi="Times New Roman" w:cs="Times New Roman"/>
          <w:sz w:val="28"/>
          <w:szCs w:val="28"/>
        </w:rPr>
        <w:t>а</w:t>
      </w:r>
      <w:r w:rsidRPr="000F058E">
        <w:rPr>
          <w:rFonts w:ascii="Times New Roman" w:hAnsi="Times New Roman" w:cs="Times New Roman"/>
          <w:sz w:val="28"/>
          <w:szCs w:val="28"/>
        </w:rPr>
        <w:t>труднения при самостоятельном передвижении, получении услуг, необходимой информации) в муниципальном образовании «Усть-Коксинский район».</w:t>
      </w:r>
    </w:p>
    <w:p w:rsidR="000F058E" w:rsidRPr="000F058E" w:rsidRDefault="000F058E" w:rsidP="000F058E">
      <w:pPr>
        <w:rPr>
          <w:rFonts w:ascii="Times New Roman" w:hAnsi="Times New Roman" w:cs="Times New Roman"/>
          <w:sz w:val="28"/>
          <w:szCs w:val="28"/>
        </w:rPr>
      </w:pPr>
      <w:r w:rsidRPr="000F058E">
        <w:rPr>
          <w:rFonts w:ascii="Times New Roman" w:hAnsi="Times New Roman" w:cs="Times New Roman"/>
          <w:sz w:val="28"/>
          <w:szCs w:val="28"/>
        </w:rPr>
        <w:t>Для достижения основной цели  муниципальной программы требуется р</w:t>
      </w:r>
      <w:r w:rsidRPr="000F058E">
        <w:rPr>
          <w:rFonts w:ascii="Times New Roman" w:hAnsi="Times New Roman" w:cs="Times New Roman"/>
          <w:sz w:val="28"/>
          <w:szCs w:val="28"/>
        </w:rPr>
        <w:t>е</w:t>
      </w:r>
      <w:r w:rsidRPr="000F058E">
        <w:rPr>
          <w:rFonts w:ascii="Times New Roman" w:hAnsi="Times New Roman" w:cs="Times New Roman"/>
          <w:sz w:val="28"/>
          <w:szCs w:val="28"/>
        </w:rPr>
        <w:t>шение следующей задачи:</w:t>
      </w:r>
    </w:p>
    <w:p w:rsidR="00F30CE3" w:rsidRPr="00C637BB" w:rsidRDefault="00F30CE3" w:rsidP="00C637BB">
      <w:pPr>
        <w:pStyle w:val="ConsPlusNormal"/>
        <w:ind w:firstLine="709"/>
        <w:jc w:val="both"/>
        <w:rPr>
          <w:sz w:val="28"/>
          <w:szCs w:val="28"/>
        </w:rPr>
      </w:pPr>
    </w:p>
    <w:p w:rsidR="00C637BB" w:rsidRPr="00C637BB" w:rsidRDefault="00C637BB" w:rsidP="00F30CE3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637BB">
        <w:rPr>
          <w:rFonts w:ascii="Times New Roman" w:hAnsi="Times New Roman" w:cs="Times New Roman"/>
          <w:sz w:val="28"/>
          <w:szCs w:val="28"/>
        </w:rPr>
        <w:t>4. Задачи государственного управления,</w:t>
      </w:r>
    </w:p>
    <w:p w:rsidR="00C637BB" w:rsidRDefault="00C637BB" w:rsidP="00F30CE3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637BB">
        <w:rPr>
          <w:rFonts w:ascii="Times New Roman" w:hAnsi="Times New Roman" w:cs="Times New Roman"/>
          <w:sz w:val="28"/>
          <w:szCs w:val="28"/>
        </w:rPr>
        <w:t xml:space="preserve">способы их эффективного решения в сфере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Pr="00C637BB">
        <w:rPr>
          <w:rFonts w:ascii="Times New Roman" w:hAnsi="Times New Roman" w:cs="Times New Roman"/>
          <w:b w:val="0"/>
        </w:rPr>
        <w:t xml:space="preserve"> </w:t>
      </w:r>
      <w:r w:rsidRPr="00C637BB">
        <w:rPr>
          <w:rFonts w:ascii="Times New Roman" w:hAnsi="Times New Roman" w:cs="Times New Roman"/>
          <w:bCs/>
          <w:sz w:val="28"/>
          <w:szCs w:val="28"/>
        </w:rPr>
        <w:t>Д</w:t>
      </w:r>
      <w:r w:rsidRPr="00C637BB">
        <w:rPr>
          <w:rFonts w:ascii="Times New Roman" w:hAnsi="Times New Roman" w:cs="Times New Roman"/>
          <w:bCs/>
          <w:sz w:val="28"/>
          <w:szCs w:val="28"/>
        </w:rPr>
        <w:t>о</w:t>
      </w:r>
      <w:r w:rsidRPr="00C637BB">
        <w:rPr>
          <w:rFonts w:ascii="Times New Roman" w:hAnsi="Times New Roman" w:cs="Times New Roman"/>
          <w:bCs/>
          <w:sz w:val="28"/>
          <w:szCs w:val="28"/>
        </w:rPr>
        <w:t>ступная среда МО «Усть-Коксинский район» Республики Алтай</w:t>
      </w:r>
    </w:p>
    <w:p w:rsidR="00F30CE3" w:rsidRDefault="00F30CE3" w:rsidP="00F30CE3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30CE3" w:rsidRDefault="00F30CE3" w:rsidP="00F30CE3">
      <w:pPr>
        <w:pStyle w:val="afff0"/>
        <w:ind w:firstLine="709"/>
        <w:rPr>
          <w:rFonts w:ascii="Times New Roman" w:hAnsi="Times New Roman" w:cs="Times New Roman"/>
          <w:sz w:val="28"/>
          <w:szCs w:val="28"/>
        </w:rPr>
      </w:pPr>
      <w:r w:rsidRPr="00F30CE3">
        <w:rPr>
          <w:rFonts w:ascii="Times New Roman" w:hAnsi="Times New Roman" w:cs="Times New Roman"/>
          <w:sz w:val="28"/>
          <w:szCs w:val="28"/>
        </w:rPr>
        <w:t>Достижение цел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30CE3">
        <w:rPr>
          <w:rFonts w:ascii="Times New Roman" w:hAnsi="Times New Roman" w:cs="Times New Roman"/>
          <w:sz w:val="28"/>
          <w:szCs w:val="28"/>
        </w:rPr>
        <w:t xml:space="preserve"> муниципальной программы требует решения следующ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F30CE3">
        <w:rPr>
          <w:rFonts w:ascii="Times New Roman" w:hAnsi="Times New Roman" w:cs="Times New Roman"/>
          <w:sz w:val="28"/>
          <w:szCs w:val="28"/>
        </w:rPr>
        <w:t xml:space="preserve"> задач:</w:t>
      </w:r>
    </w:p>
    <w:p w:rsidR="00F30CE3" w:rsidRDefault="00F30CE3" w:rsidP="00F30CE3">
      <w:pPr>
        <w:pStyle w:val="afff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30CE3">
        <w:rPr>
          <w:rFonts w:ascii="Times New Roman" w:hAnsi="Times New Roman" w:cs="Times New Roman"/>
          <w:bCs/>
          <w:sz w:val="28"/>
          <w:szCs w:val="28"/>
        </w:rPr>
        <w:t>Обеспечение доступной  среды  МО  «Усть-Коксинский район» РА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30CE3" w:rsidRPr="00F30CE3" w:rsidRDefault="00F30CE3" w:rsidP="00F30C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30CE3">
        <w:rPr>
          <w:rFonts w:ascii="Times New Roman" w:hAnsi="Times New Roman" w:cs="Times New Roman"/>
          <w:sz w:val="28"/>
          <w:szCs w:val="28"/>
        </w:rPr>
        <w:t>Повышение уровня доступности приоритетных объектов и услуг для инвалидов и других мало-мобильных групп населения.</w:t>
      </w:r>
    </w:p>
    <w:p w:rsidR="00F30CE3" w:rsidRPr="000F058E" w:rsidRDefault="00F30CE3" w:rsidP="00F30C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58E">
        <w:rPr>
          <w:rFonts w:ascii="Times New Roman" w:hAnsi="Times New Roman" w:cs="Times New Roman"/>
          <w:sz w:val="28"/>
          <w:szCs w:val="28"/>
        </w:rPr>
        <w:t>В целях решения вышеуказанных задач запланирована система мероприятий, отраженных в паспортах структурных элементов.</w:t>
      </w:r>
    </w:p>
    <w:p w:rsidR="000F058E" w:rsidRPr="000F058E" w:rsidRDefault="000F058E" w:rsidP="000F058E">
      <w:pPr>
        <w:rPr>
          <w:rFonts w:ascii="Times New Roman" w:hAnsi="Times New Roman" w:cs="Times New Roman"/>
          <w:sz w:val="28"/>
          <w:szCs w:val="28"/>
        </w:rPr>
      </w:pPr>
      <w:r w:rsidRPr="000F058E">
        <w:rPr>
          <w:rFonts w:ascii="Times New Roman" w:hAnsi="Times New Roman" w:cs="Times New Roman"/>
          <w:bCs/>
          <w:sz w:val="28"/>
          <w:szCs w:val="28"/>
        </w:rPr>
        <w:t>Ожидаемые конечные результаты муниципальной программы</w:t>
      </w:r>
      <w:r w:rsidRPr="000F058E">
        <w:rPr>
          <w:rFonts w:ascii="Times New Roman" w:hAnsi="Times New Roman" w:cs="Times New Roman"/>
          <w:sz w:val="28"/>
          <w:szCs w:val="28"/>
        </w:rPr>
        <w:t>:</w:t>
      </w:r>
    </w:p>
    <w:p w:rsidR="000F058E" w:rsidRPr="000F058E" w:rsidRDefault="000F058E" w:rsidP="000F058E">
      <w:pPr>
        <w:ind w:firstLine="0"/>
        <w:rPr>
          <w:rFonts w:ascii="Times New Roman" w:hAnsi="Times New Roman" w:cs="Times New Roman"/>
          <w:sz w:val="28"/>
          <w:szCs w:val="28"/>
          <w:highlight w:val="cyan"/>
        </w:rPr>
      </w:pPr>
      <w:r w:rsidRPr="000F058E">
        <w:rPr>
          <w:rFonts w:ascii="Times New Roman" w:hAnsi="Times New Roman" w:cs="Times New Roman"/>
          <w:sz w:val="28"/>
          <w:szCs w:val="28"/>
        </w:rPr>
        <w:t xml:space="preserve">    Увеличение количества муниципальных объектов социальной инфраструктуры, на которые сформированы паспорта доступности, среди общего количества мун</w:t>
      </w:r>
      <w:r w:rsidRPr="000F058E">
        <w:rPr>
          <w:rFonts w:ascii="Times New Roman" w:hAnsi="Times New Roman" w:cs="Times New Roman"/>
          <w:sz w:val="28"/>
          <w:szCs w:val="28"/>
        </w:rPr>
        <w:t>и</w:t>
      </w:r>
      <w:r w:rsidRPr="000F058E">
        <w:rPr>
          <w:rFonts w:ascii="Times New Roman" w:hAnsi="Times New Roman" w:cs="Times New Roman"/>
          <w:sz w:val="28"/>
          <w:szCs w:val="28"/>
        </w:rPr>
        <w:t>ципальных объектов социальной инфраструктуры в приоритетных сферах жизн</w:t>
      </w:r>
      <w:r w:rsidRPr="000F058E">
        <w:rPr>
          <w:rFonts w:ascii="Times New Roman" w:hAnsi="Times New Roman" w:cs="Times New Roman"/>
          <w:sz w:val="28"/>
          <w:szCs w:val="28"/>
        </w:rPr>
        <w:t>е</w:t>
      </w:r>
      <w:r w:rsidRPr="000F058E">
        <w:rPr>
          <w:rFonts w:ascii="Times New Roman" w:hAnsi="Times New Roman" w:cs="Times New Roman"/>
          <w:sz w:val="28"/>
          <w:szCs w:val="28"/>
        </w:rPr>
        <w:t>деятельности инвалидов и других маломобильных групп населения;</w:t>
      </w:r>
    </w:p>
    <w:p w:rsidR="000F058E" w:rsidRPr="000F058E" w:rsidRDefault="000F058E" w:rsidP="000F058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0F058E">
        <w:rPr>
          <w:rFonts w:ascii="Times New Roman" w:hAnsi="Times New Roman" w:cs="Times New Roman"/>
          <w:sz w:val="28"/>
          <w:szCs w:val="28"/>
        </w:rPr>
        <w:t xml:space="preserve">     Увеличение количества объектов улично-дорожной инфраструктуры, д</w:t>
      </w:r>
      <w:r w:rsidRPr="000F058E">
        <w:rPr>
          <w:rFonts w:ascii="Times New Roman" w:hAnsi="Times New Roman" w:cs="Times New Roman"/>
          <w:sz w:val="28"/>
          <w:szCs w:val="28"/>
        </w:rPr>
        <w:t>о</w:t>
      </w:r>
      <w:r w:rsidRPr="000F058E">
        <w:rPr>
          <w:rFonts w:ascii="Times New Roman" w:hAnsi="Times New Roman" w:cs="Times New Roman"/>
          <w:sz w:val="28"/>
          <w:szCs w:val="28"/>
        </w:rPr>
        <w:t>ступных для инвалидов и других маломобильных групп населения, в общем кол</w:t>
      </w:r>
      <w:r w:rsidRPr="000F058E">
        <w:rPr>
          <w:rFonts w:ascii="Times New Roman" w:hAnsi="Times New Roman" w:cs="Times New Roman"/>
          <w:sz w:val="28"/>
          <w:szCs w:val="28"/>
        </w:rPr>
        <w:t>и</w:t>
      </w:r>
      <w:r w:rsidRPr="000F058E">
        <w:rPr>
          <w:rFonts w:ascii="Times New Roman" w:hAnsi="Times New Roman" w:cs="Times New Roman"/>
          <w:sz w:val="28"/>
          <w:szCs w:val="28"/>
        </w:rPr>
        <w:t>честве объектов улично-дорожного хозяйства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569D1" w:rsidRPr="00F30CE3" w:rsidRDefault="00C637BB" w:rsidP="00C637BB">
      <w:pPr>
        <w:pStyle w:val="ConsPlusTitle"/>
        <w:jc w:val="center"/>
        <w:rPr>
          <w:sz w:val="28"/>
          <w:szCs w:val="28"/>
        </w:rPr>
      </w:pPr>
      <w:r w:rsidRPr="00F30C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69D1" w:rsidRDefault="00E569D1" w:rsidP="00475757">
      <w:pPr>
        <w:pStyle w:val="ConsPlusNormal"/>
        <w:jc w:val="both"/>
        <w:rPr>
          <w:sz w:val="28"/>
          <w:szCs w:val="28"/>
        </w:rPr>
      </w:pPr>
    </w:p>
    <w:p w:rsidR="00E569D1" w:rsidRDefault="00E569D1" w:rsidP="00475757">
      <w:pPr>
        <w:pStyle w:val="ConsPlusNormal"/>
        <w:jc w:val="both"/>
        <w:rPr>
          <w:sz w:val="28"/>
          <w:szCs w:val="28"/>
        </w:rPr>
      </w:pPr>
    </w:p>
    <w:p w:rsidR="00E569D1" w:rsidRDefault="00E569D1" w:rsidP="00475757">
      <w:pPr>
        <w:pStyle w:val="ConsPlusNormal"/>
        <w:jc w:val="both"/>
        <w:rPr>
          <w:sz w:val="28"/>
          <w:szCs w:val="28"/>
        </w:rPr>
      </w:pPr>
    </w:p>
    <w:p w:rsidR="00E569D1" w:rsidRDefault="00E569D1" w:rsidP="00475757">
      <w:pPr>
        <w:pStyle w:val="ConsPlusNormal"/>
        <w:jc w:val="both"/>
        <w:rPr>
          <w:sz w:val="28"/>
          <w:szCs w:val="28"/>
        </w:rPr>
      </w:pPr>
    </w:p>
    <w:p w:rsidR="00E569D1" w:rsidRDefault="00E569D1" w:rsidP="00475757">
      <w:pPr>
        <w:pStyle w:val="ConsPlusNormal"/>
        <w:jc w:val="both"/>
        <w:rPr>
          <w:sz w:val="28"/>
          <w:szCs w:val="28"/>
        </w:rPr>
      </w:pPr>
    </w:p>
    <w:p w:rsidR="00E569D1" w:rsidRDefault="00E569D1" w:rsidP="00475757">
      <w:pPr>
        <w:pStyle w:val="ConsPlusNormal"/>
        <w:jc w:val="both"/>
        <w:rPr>
          <w:sz w:val="28"/>
          <w:szCs w:val="28"/>
        </w:rPr>
      </w:pPr>
    </w:p>
    <w:p w:rsidR="00E569D1" w:rsidRDefault="00E569D1" w:rsidP="00475757">
      <w:pPr>
        <w:pStyle w:val="ConsPlusNormal"/>
        <w:jc w:val="both"/>
        <w:rPr>
          <w:sz w:val="28"/>
          <w:szCs w:val="28"/>
        </w:rPr>
      </w:pPr>
    </w:p>
    <w:p w:rsidR="00262089" w:rsidRPr="00475757" w:rsidRDefault="00262089" w:rsidP="00475757">
      <w:pPr>
        <w:pStyle w:val="ConsPlusNormal"/>
        <w:jc w:val="both"/>
        <w:rPr>
          <w:sz w:val="28"/>
          <w:szCs w:val="28"/>
        </w:rPr>
      </w:pPr>
    </w:p>
    <w:bookmarkEnd w:id="0"/>
    <w:p w:rsidR="00475757" w:rsidRPr="00475757" w:rsidRDefault="00475757" w:rsidP="0064147C">
      <w:pPr>
        <w:jc w:val="right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</w:p>
    <w:sectPr w:rsidR="00475757" w:rsidRPr="00475757" w:rsidSect="00745368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94254"/>
    <w:multiLevelType w:val="multilevel"/>
    <w:tmpl w:val="DAE633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F88"/>
    <w:rsid w:val="00007F4D"/>
    <w:rsid w:val="000330A2"/>
    <w:rsid w:val="00045D87"/>
    <w:rsid w:val="0004756A"/>
    <w:rsid w:val="00066017"/>
    <w:rsid w:val="000706EE"/>
    <w:rsid w:val="00090DAD"/>
    <w:rsid w:val="0009395E"/>
    <w:rsid w:val="00096D18"/>
    <w:rsid w:val="000A162B"/>
    <w:rsid w:val="000B2B88"/>
    <w:rsid w:val="000C06EA"/>
    <w:rsid w:val="000C442A"/>
    <w:rsid w:val="000C4F88"/>
    <w:rsid w:val="000E152E"/>
    <w:rsid w:val="000E3826"/>
    <w:rsid w:val="000F058E"/>
    <w:rsid w:val="000F0A84"/>
    <w:rsid w:val="000F3804"/>
    <w:rsid w:val="00117653"/>
    <w:rsid w:val="00142C6C"/>
    <w:rsid w:val="001529D1"/>
    <w:rsid w:val="001657D2"/>
    <w:rsid w:val="001739A7"/>
    <w:rsid w:val="00173DC8"/>
    <w:rsid w:val="001801F4"/>
    <w:rsid w:val="00193F61"/>
    <w:rsid w:val="001A16A4"/>
    <w:rsid w:val="001B029B"/>
    <w:rsid w:val="001B1376"/>
    <w:rsid w:val="001D30ED"/>
    <w:rsid w:val="001F67BC"/>
    <w:rsid w:val="00251E8F"/>
    <w:rsid w:val="00262089"/>
    <w:rsid w:val="002805BA"/>
    <w:rsid w:val="00285486"/>
    <w:rsid w:val="00286ED2"/>
    <w:rsid w:val="00294747"/>
    <w:rsid w:val="002B29AD"/>
    <w:rsid w:val="002B37AD"/>
    <w:rsid w:val="002B4516"/>
    <w:rsid w:val="002D2276"/>
    <w:rsid w:val="002E2B50"/>
    <w:rsid w:val="002E55BE"/>
    <w:rsid w:val="002F05D4"/>
    <w:rsid w:val="002F4FB5"/>
    <w:rsid w:val="002F7016"/>
    <w:rsid w:val="003024A1"/>
    <w:rsid w:val="00303EC5"/>
    <w:rsid w:val="00314BB5"/>
    <w:rsid w:val="003206DD"/>
    <w:rsid w:val="00336ADA"/>
    <w:rsid w:val="00347F40"/>
    <w:rsid w:val="0035445C"/>
    <w:rsid w:val="00365A5B"/>
    <w:rsid w:val="003762CA"/>
    <w:rsid w:val="00392BCF"/>
    <w:rsid w:val="003A53BE"/>
    <w:rsid w:val="003C1009"/>
    <w:rsid w:val="003C7632"/>
    <w:rsid w:val="003F2644"/>
    <w:rsid w:val="003F287F"/>
    <w:rsid w:val="004051E3"/>
    <w:rsid w:val="00420637"/>
    <w:rsid w:val="00430780"/>
    <w:rsid w:val="0043794A"/>
    <w:rsid w:val="00475757"/>
    <w:rsid w:val="00484F9B"/>
    <w:rsid w:val="00485A47"/>
    <w:rsid w:val="004A4216"/>
    <w:rsid w:val="004B23DC"/>
    <w:rsid w:val="004B4119"/>
    <w:rsid w:val="004B5872"/>
    <w:rsid w:val="004B7656"/>
    <w:rsid w:val="005138AC"/>
    <w:rsid w:val="005365A9"/>
    <w:rsid w:val="00573A8D"/>
    <w:rsid w:val="00576F49"/>
    <w:rsid w:val="005A0462"/>
    <w:rsid w:val="005C1377"/>
    <w:rsid w:val="005D7962"/>
    <w:rsid w:val="005F2392"/>
    <w:rsid w:val="005F403C"/>
    <w:rsid w:val="0061617C"/>
    <w:rsid w:val="0064147C"/>
    <w:rsid w:val="00661FF5"/>
    <w:rsid w:val="006643D4"/>
    <w:rsid w:val="006B0149"/>
    <w:rsid w:val="006B21B8"/>
    <w:rsid w:val="006B4246"/>
    <w:rsid w:val="006D2869"/>
    <w:rsid w:val="006E009D"/>
    <w:rsid w:val="006E0B2C"/>
    <w:rsid w:val="006E493F"/>
    <w:rsid w:val="006F6AA4"/>
    <w:rsid w:val="00714904"/>
    <w:rsid w:val="00716A9C"/>
    <w:rsid w:val="007212B8"/>
    <w:rsid w:val="00730228"/>
    <w:rsid w:val="00732781"/>
    <w:rsid w:val="00743DF5"/>
    <w:rsid w:val="00745368"/>
    <w:rsid w:val="007507BC"/>
    <w:rsid w:val="00772A17"/>
    <w:rsid w:val="00773C7F"/>
    <w:rsid w:val="00793CFA"/>
    <w:rsid w:val="00796D38"/>
    <w:rsid w:val="007B04C2"/>
    <w:rsid w:val="007C6543"/>
    <w:rsid w:val="007E77BF"/>
    <w:rsid w:val="007E78A9"/>
    <w:rsid w:val="00811A22"/>
    <w:rsid w:val="00857310"/>
    <w:rsid w:val="008664A1"/>
    <w:rsid w:val="00870DB2"/>
    <w:rsid w:val="00881347"/>
    <w:rsid w:val="008A7458"/>
    <w:rsid w:val="008B642A"/>
    <w:rsid w:val="008C2B9F"/>
    <w:rsid w:val="008D7D1E"/>
    <w:rsid w:val="008E0068"/>
    <w:rsid w:val="009051C5"/>
    <w:rsid w:val="00912643"/>
    <w:rsid w:val="00924170"/>
    <w:rsid w:val="00941633"/>
    <w:rsid w:val="00946EA0"/>
    <w:rsid w:val="00954D24"/>
    <w:rsid w:val="00974B7D"/>
    <w:rsid w:val="009956B4"/>
    <w:rsid w:val="009B08D7"/>
    <w:rsid w:val="009B1818"/>
    <w:rsid w:val="009C3632"/>
    <w:rsid w:val="009D343E"/>
    <w:rsid w:val="009E432A"/>
    <w:rsid w:val="00A01177"/>
    <w:rsid w:val="00A0135C"/>
    <w:rsid w:val="00A04B1D"/>
    <w:rsid w:val="00A07FEE"/>
    <w:rsid w:val="00A26059"/>
    <w:rsid w:val="00A3082D"/>
    <w:rsid w:val="00A32369"/>
    <w:rsid w:val="00A35B72"/>
    <w:rsid w:val="00A40DF7"/>
    <w:rsid w:val="00A95BD0"/>
    <w:rsid w:val="00A96641"/>
    <w:rsid w:val="00AB7C29"/>
    <w:rsid w:val="00AD08C4"/>
    <w:rsid w:val="00B13E38"/>
    <w:rsid w:val="00B204C0"/>
    <w:rsid w:val="00B215F2"/>
    <w:rsid w:val="00B22BFA"/>
    <w:rsid w:val="00B60059"/>
    <w:rsid w:val="00B6713A"/>
    <w:rsid w:val="00B77306"/>
    <w:rsid w:val="00B8547F"/>
    <w:rsid w:val="00B91C5C"/>
    <w:rsid w:val="00B92624"/>
    <w:rsid w:val="00BA036C"/>
    <w:rsid w:val="00BA30A2"/>
    <w:rsid w:val="00BA3E05"/>
    <w:rsid w:val="00BB0269"/>
    <w:rsid w:val="00BB1C8F"/>
    <w:rsid w:val="00BC4A03"/>
    <w:rsid w:val="00BC51CC"/>
    <w:rsid w:val="00BE7283"/>
    <w:rsid w:val="00C42D80"/>
    <w:rsid w:val="00C63060"/>
    <w:rsid w:val="00C637BB"/>
    <w:rsid w:val="00C65DC7"/>
    <w:rsid w:val="00C7349C"/>
    <w:rsid w:val="00C80B50"/>
    <w:rsid w:val="00C85134"/>
    <w:rsid w:val="00C94797"/>
    <w:rsid w:val="00CD2770"/>
    <w:rsid w:val="00CF4E38"/>
    <w:rsid w:val="00D15749"/>
    <w:rsid w:val="00D2715F"/>
    <w:rsid w:val="00D36662"/>
    <w:rsid w:val="00D666AB"/>
    <w:rsid w:val="00D7671C"/>
    <w:rsid w:val="00D76DCB"/>
    <w:rsid w:val="00D80805"/>
    <w:rsid w:val="00D9496F"/>
    <w:rsid w:val="00DB1EEA"/>
    <w:rsid w:val="00DB5F82"/>
    <w:rsid w:val="00DD4296"/>
    <w:rsid w:val="00DE6F43"/>
    <w:rsid w:val="00DF0149"/>
    <w:rsid w:val="00DF062B"/>
    <w:rsid w:val="00E13521"/>
    <w:rsid w:val="00E25D48"/>
    <w:rsid w:val="00E4734D"/>
    <w:rsid w:val="00E569D1"/>
    <w:rsid w:val="00E70507"/>
    <w:rsid w:val="00E7170F"/>
    <w:rsid w:val="00E763BD"/>
    <w:rsid w:val="00E83DAD"/>
    <w:rsid w:val="00E87DC0"/>
    <w:rsid w:val="00E94B94"/>
    <w:rsid w:val="00EA6850"/>
    <w:rsid w:val="00ED2414"/>
    <w:rsid w:val="00ED358B"/>
    <w:rsid w:val="00EE2D43"/>
    <w:rsid w:val="00EF4D1B"/>
    <w:rsid w:val="00F222B1"/>
    <w:rsid w:val="00F27655"/>
    <w:rsid w:val="00F30CE3"/>
    <w:rsid w:val="00F455C2"/>
    <w:rsid w:val="00F5080C"/>
    <w:rsid w:val="00F55E48"/>
    <w:rsid w:val="00F675A5"/>
    <w:rsid w:val="00FA3C55"/>
    <w:rsid w:val="00FB08CB"/>
    <w:rsid w:val="00FE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47C"/>
    <w:pPr>
      <w:spacing w:before="240" w:after="60"/>
      <w:outlineLvl w:val="4"/>
    </w:pPr>
    <w:rPr>
      <w:rFonts w:asciiTheme="minorHAnsi" w:hAnsiTheme="minorHAns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4147C"/>
    <w:rPr>
      <w:rFonts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character" w:styleId="affff0">
    <w:name w:val="page number"/>
    <w:basedOn w:val="a0"/>
    <w:uiPriority w:val="99"/>
    <w:rsid w:val="00773C7F"/>
    <w:rPr>
      <w:rFonts w:cs="Times New Roman"/>
    </w:rPr>
  </w:style>
  <w:style w:type="paragraph" w:styleId="affff1">
    <w:name w:val="header"/>
    <w:basedOn w:val="a"/>
    <w:link w:val="affff2"/>
    <w:uiPriority w:val="99"/>
    <w:rsid w:val="00773C7F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ff2">
    <w:name w:val="Верхний колонтитул Знак"/>
    <w:basedOn w:val="a0"/>
    <w:link w:val="affff1"/>
    <w:uiPriority w:val="99"/>
    <w:locked/>
    <w:rsid w:val="00773C7F"/>
    <w:rPr>
      <w:rFonts w:ascii="Times New Roman" w:hAnsi="Times New Roman" w:cs="Times New Roman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rsid w:val="00773C7F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locked/>
    <w:rsid w:val="00773C7F"/>
    <w:rPr>
      <w:rFonts w:ascii="Tahoma" w:hAnsi="Tahoma" w:cs="Tahoma"/>
      <w:sz w:val="16"/>
      <w:szCs w:val="16"/>
    </w:rPr>
  </w:style>
  <w:style w:type="paragraph" w:customStyle="1" w:styleId="11">
    <w:name w:val="1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773C7F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Courier New" w:hAnsi="Courier New" w:cs="Courier New"/>
      <w:sz w:val="20"/>
      <w:szCs w:val="20"/>
    </w:rPr>
  </w:style>
  <w:style w:type="table" w:styleId="affff5">
    <w:name w:val="Table Grid"/>
    <w:basedOn w:val="a1"/>
    <w:uiPriority w:val="99"/>
    <w:rsid w:val="00773C7F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er"/>
    <w:basedOn w:val="a"/>
    <w:link w:val="affff7"/>
    <w:uiPriority w:val="99"/>
    <w:rsid w:val="00773C7F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ff7">
    <w:name w:val="Нижний колонтитул Знак"/>
    <w:basedOn w:val="a0"/>
    <w:link w:val="affff6"/>
    <w:uiPriority w:val="99"/>
    <w:locked/>
    <w:rsid w:val="00773C7F"/>
    <w:rPr>
      <w:rFonts w:ascii="Times New Roman" w:hAnsi="Times New Roman" w:cs="Times New Roman"/>
      <w:sz w:val="24"/>
      <w:szCs w:val="24"/>
    </w:rPr>
  </w:style>
  <w:style w:type="paragraph" w:customStyle="1" w:styleId="affff8">
    <w:name w:val="Знак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12">
    <w:name w:val="Знак Знак1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21">
    <w:name w:val="Знак Знак2 Знак Знак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table" w:customStyle="1" w:styleId="13">
    <w:name w:val="Сетка таблицы1"/>
    <w:basedOn w:val="a1"/>
    <w:next w:val="affff5"/>
    <w:uiPriority w:val="99"/>
    <w:rsid w:val="00C65DC7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8E006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ffff9">
    <w:name w:val="List Paragraph"/>
    <w:basedOn w:val="a"/>
    <w:uiPriority w:val="34"/>
    <w:qFormat/>
    <w:rsid w:val="008E0068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customStyle="1" w:styleId="ConsPlusNormal">
    <w:name w:val="ConsPlusNormal"/>
    <w:rsid w:val="004757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757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ffffa">
    <w:name w:val="Strong"/>
    <w:basedOn w:val="a0"/>
    <w:uiPriority w:val="22"/>
    <w:qFormat/>
    <w:rsid w:val="0026208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147C"/>
    <w:pPr>
      <w:spacing w:before="240" w:after="60"/>
      <w:outlineLvl w:val="4"/>
    </w:pPr>
    <w:rPr>
      <w:rFonts w:asciiTheme="minorHAnsi" w:hAnsiTheme="minorHAnsi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4147C"/>
    <w:rPr>
      <w:rFonts w:cs="Times New Roman"/>
      <w:b/>
      <w:bCs/>
      <w:i/>
      <w:i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basedOn w:val="a3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basedOn w:val="a3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basedOn w:val="a3"/>
    <w:uiPriority w:val="99"/>
    <w:rPr>
      <w:rFonts w:cs="Times New Roman"/>
      <w:b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basedOn w:val="a3"/>
    <w:uiPriority w:val="99"/>
    <w:rPr>
      <w:rFonts w:cs="Times New Roman"/>
      <w:b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  <w:rPr>
      <w:rFonts w:cs="Times New Roman"/>
      <w:b/>
      <w:color w:val="106BBE"/>
    </w:rPr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  <w:b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basedOn w:val="a4"/>
    <w:uiPriority w:val="99"/>
    <w:rPr>
      <w:rFonts w:cs="Times New Roman"/>
      <w:b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basedOn w:val="a3"/>
    <w:uiPriority w:val="99"/>
    <w:rPr>
      <w:rFonts w:cs="Times New Roman"/>
      <w:b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character" w:styleId="affff0">
    <w:name w:val="page number"/>
    <w:basedOn w:val="a0"/>
    <w:uiPriority w:val="99"/>
    <w:rsid w:val="00773C7F"/>
    <w:rPr>
      <w:rFonts w:cs="Times New Roman"/>
    </w:rPr>
  </w:style>
  <w:style w:type="paragraph" w:styleId="affff1">
    <w:name w:val="header"/>
    <w:basedOn w:val="a"/>
    <w:link w:val="affff2"/>
    <w:uiPriority w:val="99"/>
    <w:rsid w:val="00773C7F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ff2">
    <w:name w:val="Верхний колонтитул Знак"/>
    <w:basedOn w:val="a0"/>
    <w:link w:val="affff1"/>
    <w:uiPriority w:val="99"/>
    <w:locked/>
    <w:rsid w:val="00773C7F"/>
    <w:rPr>
      <w:rFonts w:ascii="Times New Roman" w:hAnsi="Times New Roman" w:cs="Times New Roman"/>
      <w:sz w:val="24"/>
      <w:szCs w:val="24"/>
    </w:rPr>
  </w:style>
  <w:style w:type="paragraph" w:styleId="affff3">
    <w:name w:val="Balloon Text"/>
    <w:basedOn w:val="a"/>
    <w:link w:val="affff4"/>
    <w:uiPriority w:val="99"/>
    <w:semiHidden/>
    <w:rsid w:val="00773C7F"/>
    <w:pPr>
      <w:widowControl/>
      <w:autoSpaceDE/>
      <w:autoSpaceDN/>
      <w:adjustRightInd/>
      <w:ind w:firstLine="0"/>
      <w:jc w:val="left"/>
    </w:pPr>
    <w:rPr>
      <w:rFonts w:ascii="Tahoma" w:hAnsi="Tahoma" w:cs="Tahoma"/>
      <w:sz w:val="16"/>
      <w:szCs w:val="16"/>
    </w:rPr>
  </w:style>
  <w:style w:type="character" w:customStyle="1" w:styleId="affff4">
    <w:name w:val="Текст выноски Знак"/>
    <w:basedOn w:val="a0"/>
    <w:link w:val="affff3"/>
    <w:uiPriority w:val="99"/>
    <w:semiHidden/>
    <w:locked/>
    <w:rsid w:val="00773C7F"/>
    <w:rPr>
      <w:rFonts w:ascii="Tahoma" w:hAnsi="Tahoma" w:cs="Tahoma"/>
      <w:sz w:val="16"/>
      <w:szCs w:val="16"/>
    </w:rPr>
  </w:style>
  <w:style w:type="paragraph" w:customStyle="1" w:styleId="11">
    <w:name w:val="1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Nonformat">
    <w:name w:val="ConsNonformat"/>
    <w:uiPriority w:val="99"/>
    <w:rsid w:val="00773C7F"/>
    <w:pPr>
      <w:widowControl w:val="0"/>
      <w:autoSpaceDE w:val="0"/>
      <w:autoSpaceDN w:val="0"/>
      <w:adjustRightInd w:val="0"/>
      <w:spacing w:after="0" w:line="360" w:lineRule="atLeast"/>
      <w:jc w:val="both"/>
      <w:textAlignment w:val="baseline"/>
    </w:pPr>
    <w:rPr>
      <w:rFonts w:ascii="Courier New" w:hAnsi="Courier New" w:cs="Courier New"/>
      <w:sz w:val="20"/>
      <w:szCs w:val="20"/>
    </w:rPr>
  </w:style>
  <w:style w:type="table" w:styleId="affff5">
    <w:name w:val="Table Grid"/>
    <w:basedOn w:val="a1"/>
    <w:uiPriority w:val="99"/>
    <w:rsid w:val="00773C7F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6">
    <w:name w:val="footer"/>
    <w:basedOn w:val="a"/>
    <w:link w:val="affff7"/>
    <w:uiPriority w:val="99"/>
    <w:rsid w:val="00773C7F"/>
    <w:pPr>
      <w:widowControl/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</w:rPr>
  </w:style>
  <w:style w:type="character" w:customStyle="1" w:styleId="affff7">
    <w:name w:val="Нижний колонтитул Знак"/>
    <w:basedOn w:val="a0"/>
    <w:link w:val="affff6"/>
    <w:uiPriority w:val="99"/>
    <w:locked/>
    <w:rsid w:val="00773C7F"/>
    <w:rPr>
      <w:rFonts w:ascii="Times New Roman" w:hAnsi="Times New Roman" w:cs="Times New Roman"/>
      <w:sz w:val="24"/>
      <w:szCs w:val="24"/>
    </w:rPr>
  </w:style>
  <w:style w:type="paragraph" w:customStyle="1" w:styleId="affff8">
    <w:name w:val="Знак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12">
    <w:name w:val="Знак Знак1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21">
    <w:name w:val="Знак Знак2 Знак Знак"/>
    <w:basedOn w:val="a"/>
    <w:uiPriority w:val="99"/>
    <w:rsid w:val="00773C7F"/>
    <w:pPr>
      <w:widowControl/>
      <w:autoSpaceDE/>
      <w:autoSpaceDN/>
      <w:adjustRightInd/>
      <w:spacing w:after="160" w:line="240" w:lineRule="exact"/>
      <w:ind w:firstLine="0"/>
      <w:jc w:val="left"/>
    </w:pPr>
    <w:rPr>
      <w:rFonts w:ascii="Verdana" w:hAnsi="Verdana" w:cs="Times New Roman"/>
      <w:sz w:val="20"/>
      <w:szCs w:val="20"/>
      <w:lang w:val="en-US" w:eastAsia="en-US"/>
    </w:rPr>
  </w:style>
  <w:style w:type="table" w:customStyle="1" w:styleId="13">
    <w:name w:val="Сетка таблицы1"/>
    <w:basedOn w:val="a1"/>
    <w:next w:val="affff5"/>
    <w:uiPriority w:val="99"/>
    <w:rsid w:val="00C65DC7"/>
    <w:pPr>
      <w:spacing w:after="0" w:line="240" w:lineRule="auto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8E0068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affff9">
    <w:name w:val="List Paragraph"/>
    <w:basedOn w:val="a"/>
    <w:uiPriority w:val="34"/>
    <w:qFormat/>
    <w:rsid w:val="008E0068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customStyle="1" w:styleId="ConsPlusNormal">
    <w:name w:val="ConsPlusNormal"/>
    <w:rsid w:val="004757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4757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ffffa">
    <w:name w:val="Strong"/>
    <w:basedOn w:val="a0"/>
    <w:uiPriority w:val="22"/>
    <w:qFormat/>
    <w:rsid w:val="00262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5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672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79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465085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CFC900D0BB7607D74D220AB90DA018301C0C4ED086FBD7C7689C975B59D79D200O7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41229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10064504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246508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57F66-85C8-497E-9503-62FC3FC38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6</Pages>
  <Words>2255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 Windows</cp:lastModifiedBy>
  <cp:revision>5</cp:revision>
  <dcterms:created xsi:type="dcterms:W3CDTF">2026-04-06T10:03:00Z</dcterms:created>
  <dcterms:modified xsi:type="dcterms:W3CDTF">2026-04-08T09:16:00Z</dcterms:modified>
</cp:coreProperties>
</file>