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C90" w:rsidRDefault="00E55C90" w:rsidP="00E55C90">
      <w:pPr>
        <w:rPr>
          <w:i/>
        </w:rPr>
      </w:pPr>
      <w:r w:rsidRPr="00E55C90">
        <w:rPr>
          <w:b/>
          <w:i/>
          <w:highlight w:val="red"/>
        </w:rPr>
        <w:t>Обязательно</w:t>
      </w:r>
      <w:r>
        <w:rPr>
          <w:b/>
          <w:i/>
          <w:highlight w:val="red"/>
        </w:rPr>
        <w:t>,</w:t>
      </w:r>
      <w:r w:rsidRPr="00E55C90">
        <w:rPr>
          <w:b/>
          <w:i/>
          <w:highlight w:val="red"/>
        </w:rPr>
        <w:t xml:space="preserve"> </w:t>
      </w:r>
      <w:r w:rsidRPr="00E55C90">
        <w:rPr>
          <w:b/>
          <w:i/>
          <w:highlight w:val="yellow"/>
        </w:rPr>
        <w:t xml:space="preserve"> ознакоми</w:t>
      </w:r>
      <w:r w:rsidRPr="00E55C90">
        <w:rPr>
          <w:b/>
          <w:i/>
          <w:highlight w:val="yellow"/>
        </w:rPr>
        <w:t>ться</w:t>
      </w:r>
      <w:r w:rsidRPr="00ED6594">
        <w:rPr>
          <w:i/>
        </w:rPr>
        <w:t xml:space="preserve"> </w:t>
      </w:r>
      <w:r w:rsidRPr="00193213">
        <w:t>—</w:t>
      </w:r>
      <w:r>
        <w:t xml:space="preserve"> </w:t>
      </w:r>
      <w:r w:rsidRPr="00ED6594">
        <w:rPr>
          <w:i/>
        </w:rPr>
        <w:t xml:space="preserve">Гостиницы и иные средства размещения - Постановление Правительства РФ от 14 апреля 2017 г. № 447 </w:t>
      </w:r>
      <w:hyperlink r:id="rId5" w:history="1">
        <w:r w:rsidRPr="00253D26">
          <w:rPr>
            <w:rStyle w:val="a3"/>
            <w:i/>
            <w:highlight w:val="yellow"/>
          </w:rPr>
          <w:t>https://минэко04.рф/upload/site/Постановление%20Правительства%20РФ%20от%2014%20апреля%202017%20г%20N%20447%20Об%20утверждении%20требован.pdf</w:t>
        </w:r>
      </w:hyperlink>
    </w:p>
    <w:p w:rsidR="00E55C90" w:rsidRPr="00ED6594" w:rsidRDefault="00E55C90" w:rsidP="00E55C90">
      <w:pPr>
        <w:rPr>
          <w:i/>
        </w:rPr>
      </w:pPr>
      <w:r w:rsidRPr="00E55C90">
        <w:rPr>
          <w:i/>
        </w:rPr>
        <w:t>Алгоритм действий собственников (правообладателей) объектов по организации и проведению мероприятий по антитеррористической защищенности</w:t>
      </w:r>
      <w:r>
        <w:rPr>
          <w:i/>
        </w:rPr>
        <w:t xml:space="preserve"> - </w:t>
      </w:r>
      <w:r w:rsidRPr="00E55C90">
        <w:rPr>
          <w:i/>
          <w:highlight w:val="yellow"/>
        </w:rPr>
        <w:t>https://rosguard.gov.ru/page/index/algoritm-dejstvij-sobstvennikov-pravoobladatelej-obektov-po-organizacii-i-provedeniyu-meropriyatij-po-antiterroristicheskoj-zashhishhennosti</w:t>
      </w:r>
    </w:p>
    <w:p w:rsidR="00E55C90" w:rsidRDefault="00E55C90"/>
    <w:p w:rsidR="00355B62" w:rsidRDefault="00193213">
      <w:r>
        <w:t>Алгоритм действий по антитеррористической защищенности объектов</w:t>
      </w:r>
      <w:r w:rsidR="00E55C90">
        <w:t xml:space="preserve"> – создание заявки </w:t>
      </w:r>
    </w:p>
    <w:p w:rsidR="00193213" w:rsidRDefault="00193213">
      <w:r>
        <w:t xml:space="preserve">1.зайти на сайт </w:t>
      </w:r>
      <w:hyperlink r:id="rId6" w:history="1">
        <w:r w:rsidRPr="00253D26">
          <w:rPr>
            <w:rStyle w:val="a3"/>
          </w:rPr>
          <w:t>https://04o</w:t>
        </w:r>
        <w:r w:rsidRPr="00253D26">
          <w:rPr>
            <w:rStyle w:val="a3"/>
          </w:rPr>
          <w:t>v</w:t>
        </w:r>
        <w:r w:rsidRPr="00253D26">
          <w:rPr>
            <w:rStyle w:val="a3"/>
          </w:rPr>
          <w:t>o.rosguard.gov.ru/page/index/</w:t>
        </w:r>
        <w:r w:rsidRPr="00253D26">
          <w:rPr>
            <w:rStyle w:val="a3"/>
          </w:rPr>
          <w:t>a</w:t>
        </w:r>
        <w:r w:rsidRPr="00253D26">
          <w:rPr>
            <w:rStyle w:val="a3"/>
          </w:rPr>
          <w:t>ntiterroristicheskaya-zashhishhennost</w:t>
        </w:r>
      </w:hyperlink>
    </w:p>
    <w:p w:rsidR="00193213" w:rsidRDefault="00193213">
      <w:bookmarkStart w:id="0" w:name="_GoBack"/>
      <w:r>
        <w:rPr>
          <w:noProof/>
          <w:lang w:eastAsia="ru-RU"/>
        </w:rPr>
        <w:drawing>
          <wp:inline distT="0" distB="0" distL="0" distR="0">
            <wp:extent cx="5937885" cy="2612390"/>
            <wp:effectExtent l="76200" t="76200" r="139065" b="130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61239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End w:id="0"/>
    </w:p>
    <w:p w:rsidR="00193213" w:rsidRDefault="00193213">
      <w:r>
        <w:t xml:space="preserve">2. Создать заявку на проведение обследования и категорирования объекта </w:t>
      </w:r>
    </w:p>
    <w:p w:rsidR="00193213" w:rsidRDefault="00193213">
      <w:r>
        <w:rPr>
          <w:noProof/>
          <w:lang w:eastAsia="ru-RU"/>
        </w:rPr>
        <w:drawing>
          <wp:inline distT="0" distB="0" distL="0" distR="0">
            <wp:extent cx="5925820" cy="26123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261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213" w:rsidRDefault="00193213">
      <w:r>
        <w:br w:type="page"/>
      </w:r>
    </w:p>
    <w:p w:rsidR="00193213" w:rsidRDefault="00193213">
      <w:r>
        <w:lastRenderedPageBreak/>
        <w:t>3. Заполнить заявку</w:t>
      </w:r>
    </w:p>
    <w:p w:rsidR="00193213" w:rsidRDefault="00193213">
      <w:r>
        <w:rPr>
          <w:noProof/>
          <w:lang w:eastAsia="ru-RU"/>
        </w:rPr>
        <w:drawing>
          <wp:inline distT="0" distB="0" distL="0" distR="0">
            <wp:extent cx="5943600" cy="32289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213" w:rsidRDefault="00193213">
      <w:r>
        <w:t xml:space="preserve">4. </w:t>
      </w:r>
      <w:r w:rsidRPr="00193213">
        <w:rPr>
          <w:b/>
        </w:rPr>
        <w:t>В поле</w:t>
      </w:r>
      <w:r>
        <w:t xml:space="preserve"> «Реквизиты нормативного правового акта, в соответствии с которым необходимо провести обследование и категорирование объекта (территории) </w:t>
      </w:r>
      <w:r>
        <w:rPr>
          <w:color w:val="FF0000"/>
        </w:rPr>
        <w:t>*</w:t>
      </w:r>
      <w:r>
        <w:t>»</w:t>
      </w:r>
    </w:p>
    <w:p w:rsidR="00193213" w:rsidRDefault="00193213">
      <w:r>
        <w:rPr>
          <w:b/>
        </w:rPr>
        <w:t>Выбрать</w:t>
      </w:r>
      <w:r>
        <w:t xml:space="preserve"> </w:t>
      </w:r>
      <w:r w:rsidR="00E55C90">
        <w:t>(как на скриншоте)</w:t>
      </w:r>
      <w:r w:rsidRPr="00193213">
        <w:t>—</w:t>
      </w:r>
      <w:r>
        <w:t xml:space="preserve"> </w:t>
      </w:r>
      <w:r w:rsidRPr="00193213">
        <w:t>Гостиницы и иные средства размещения - Постановление Правительства РФ от 14 апреля 2017 г. № 447</w:t>
      </w:r>
    </w:p>
    <w:sectPr w:rsidR="00193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A35"/>
    <w:rsid w:val="00052A35"/>
    <w:rsid w:val="00193213"/>
    <w:rsid w:val="00355B62"/>
    <w:rsid w:val="00E55C90"/>
    <w:rsid w:val="00ED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32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3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213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E55C9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321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93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213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E55C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8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57796">
          <w:marLeft w:val="-113"/>
          <w:marRight w:val="-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5191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5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92973">
          <w:marLeft w:val="-113"/>
          <w:marRight w:val="-113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9179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9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04ovo.rosguard.gov.ru/page/index/antiterroristicheskaya-zashhishhennos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&#1084;&#1080;&#1085;&#1101;&#1082;&#1086;04.&#1088;&#1092;/upload/site/&#1055;&#1086;&#1089;&#1090;&#1072;&#1085;&#1086;&#1074;&#1083;&#1077;&#1085;&#1080;&#1077;%20&#1055;&#1088;&#1072;&#1074;&#1080;&#1090;&#1077;&#1083;&#1100;&#1089;&#1090;&#1074;&#1072;%20&#1056;&#1060;%20&#1086;&#1090;%2014%20&#1072;&#1087;&#1088;&#1077;&#1083;&#1103;%202017%20&#1075;%20N%20447%20&#1054;&#1073;%20&#1091;&#1090;&#1074;&#1077;&#1088;&#1078;&#1076;&#1077;&#1085;&#1080;&#1080;%20&#1090;&#1088;&#1077;&#1073;&#1086;&#1074;&#1072;&#1085;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2026-09-14T07:47:00Z</dcterms:created>
  <dcterms:modified xsi:type="dcterms:W3CDTF">2026-09-14T08:44:00Z</dcterms:modified>
</cp:coreProperties>
</file>